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7D" w:rsidRPr="0099517D" w:rsidRDefault="0099517D" w:rsidP="0099517D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  <w:bookmarkStart w:id="0" w:name="_GoBack"/>
      <w:bookmarkEnd w:id="0"/>
      <w:r w:rsidRPr="0099517D"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99517D" w:rsidRPr="0099517D" w:rsidRDefault="0099517D" w:rsidP="0099517D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  <w:lang w:val="ru-RU"/>
        </w:rPr>
        <w:t>Рабочая программа составлена для изучения предмета «Русский язык» учащимся 1 класса общеобразовательной школы.</w:t>
      </w:r>
    </w:p>
    <w:p w:rsidR="0099517D" w:rsidRPr="0099517D" w:rsidRDefault="0099517D" w:rsidP="0099517D">
      <w:pPr>
        <w:pStyle w:val="a3"/>
        <w:spacing w:before="0" w:beforeAutospacing="0" w:after="0" w:afterAutospacing="0"/>
        <w:ind w:left="-567"/>
        <w:jc w:val="both"/>
        <w:rPr>
          <w:sz w:val="22"/>
          <w:szCs w:val="22"/>
        </w:rPr>
      </w:pPr>
      <w:proofErr w:type="gramStart"/>
      <w:r w:rsidRPr="0099517D">
        <w:rPr>
          <w:sz w:val="22"/>
          <w:szCs w:val="22"/>
        </w:rPr>
        <w:t xml:space="preserve">Рабочая программа учебного предмета «Русский язык» составлена в соответствии с требованиями Федерального государственного общеобразовательного стандарта второго поколения начального общего образования </w:t>
      </w:r>
      <w:r w:rsidRPr="0099517D">
        <w:rPr>
          <w:color w:val="000000"/>
          <w:sz w:val="22"/>
          <w:szCs w:val="22"/>
        </w:rPr>
        <w:t xml:space="preserve">(приказ </w:t>
      </w:r>
      <w:proofErr w:type="spellStart"/>
      <w:r w:rsidRPr="0099517D">
        <w:rPr>
          <w:color w:val="000000"/>
          <w:sz w:val="22"/>
          <w:szCs w:val="22"/>
        </w:rPr>
        <w:t>Минобрнауки</w:t>
      </w:r>
      <w:proofErr w:type="spellEnd"/>
      <w:r w:rsidRPr="0099517D">
        <w:rPr>
          <w:color w:val="000000"/>
          <w:sz w:val="22"/>
          <w:szCs w:val="22"/>
        </w:rPr>
        <w:t xml:space="preserve"> РФ № 373 от 6 октября 2009г)</w:t>
      </w:r>
      <w:r w:rsidRPr="0099517D">
        <w:rPr>
          <w:sz w:val="22"/>
          <w:szCs w:val="22"/>
        </w:rPr>
        <w:t xml:space="preserve">, </w:t>
      </w:r>
      <w:r w:rsidRPr="0099517D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обучению грамоте Н.Г. </w:t>
      </w:r>
      <w:proofErr w:type="spellStart"/>
      <w:r w:rsidRPr="0099517D">
        <w:rPr>
          <w:color w:val="000000"/>
          <w:sz w:val="22"/>
          <w:szCs w:val="22"/>
        </w:rPr>
        <w:t>Агарковой</w:t>
      </w:r>
      <w:proofErr w:type="spellEnd"/>
      <w:r w:rsidRPr="0099517D">
        <w:rPr>
          <w:color w:val="000000"/>
          <w:sz w:val="22"/>
          <w:szCs w:val="22"/>
        </w:rPr>
        <w:t xml:space="preserve">, Ю.А. </w:t>
      </w:r>
      <w:proofErr w:type="spellStart"/>
      <w:r w:rsidRPr="0099517D">
        <w:rPr>
          <w:color w:val="000000"/>
          <w:sz w:val="22"/>
          <w:szCs w:val="22"/>
        </w:rPr>
        <w:t>Агаркова</w:t>
      </w:r>
      <w:proofErr w:type="spellEnd"/>
      <w:r w:rsidRPr="0099517D">
        <w:rPr>
          <w:color w:val="000000"/>
          <w:sz w:val="22"/>
          <w:szCs w:val="22"/>
        </w:rPr>
        <w:t xml:space="preserve">, Н.М. Лавровой и программы по </w:t>
      </w:r>
      <w:r w:rsidRPr="0099517D">
        <w:rPr>
          <w:sz w:val="22"/>
          <w:szCs w:val="22"/>
        </w:rPr>
        <w:t xml:space="preserve">русскому языку М.Л. </w:t>
      </w:r>
      <w:proofErr w:type="spellStart"/>
      <w:r w:rsidRPr="0099517D">
        <w:rPr>
          <w:sz w:val="22"/>
          <w:szCs w:val="22"/>
        </w:rPr>
        <w:t>Каленчук</w:t>
      </w:r>
      <w:proofErr w:type="spellEnd"/>
      <w:r w:rsidRPr="0099517D">
        <w:rPr>
          <w:sz w:val="22"/>
          <w:szCs w:val="22"/>
        </w:rPr>
        <w:t xml:space="preserve">, Н.А. </w:t>
      </w:r>
      <w:proofErr w:type="spellStart"/>
      <w:r w:rsidRPr="0099517D">
        <w:rPr>
          <w:sz w:val="22"/>
          <w:szCs w:val="22"/>
        </w:rPr>
        <w:t>Чураковой</w:t>
      </w:r>
      <w:proofErr w:type="spellEnd"/>
      <w:proofErr w:type="gramEnd"/>
      <w:r w:rsidRPr="0099517D">
        <w:rPr>
          <w:sz w:val="22"/>
          <w:szCs w:val="22"/>
        </w:rPr>
        <w:t>,</w:t>
      </w:r>
      <w:r w:rsidRPr="0099517D">
        <w:rPr>
          <w:color w:val="000000"/>
          <w:sz w:val="22"/>
          <w:szCs w:val="22"/>
        </w:rPr>
        <w:t xml:space="preserve"> О.В. </w:t>
      </w:r>
      <w:proofErr w:type="spellStart"/>
      <w:r w:rsidRPr="0099517D">
        <w:rPr>
          <w:color w:val="000000"/>
          <w:sz w:val="22"/>
          <w:szCs w:val="22"/>
        </w:rPr>
        <w:t>Малаховской</w:t>
      </w:r>
      <w:proofErr w:type="spellEnd"/>
      <w:r w:rsidRPr="0099517D">
        <w:rPr>
          <w:color w:val="000000"/>
          <w:sz w:val="22"/>
          <w:szCs w:val="22"/>
        </w:rPr>
        <w:t xml:space="preserve">, Т.А. </w:t>
      </w:r>
      <w:proofErr w:type="spellStart"/>
      <w:r w:rsidRPr="0099517D">
        <w:rPr>
          <w:color w:val="000000"/>
          <w:sz w:val="22"/>
          <w:szCs w:val="22"/>
        </w:rPr>
        <w:t>Байкова</w:t>
      </w:r>
      <w:proofErr w:type="spellEnd"/>
      <w:r w:rsidRPr="0099517D">
        <w:rPr>
          <w:color w:val="000000"/>
          <w:sz w:val="22"/>
          <w:szCs w:val="22"/>
        </w:rPr>
        <w:t>, Н.М. Лаврова – «Программы по учебным предметам», М.: Академкнига/учебник, 2011г. – Ч.1: 240 с)</w:t>
      </w:r>
      <w:r w:rsidRPr="0099517D">
        <w:rPr>
          <w:sz w:val="22"/>
          <w:szCs w:val="22"/>
        </w:rPr>
        <w:t xml:space="preserve">, </w:t>
      </w:r>
      <w:r w:rsidRPr="0099517D">
        <w:rPr>
          <w:color w:val="000000"/>
          <w:sz w:val="22"/>
          <w:szCs w:val="22"/>
        </w:rPr>
        <w:t>для учащихся 1 класса.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Изучение русского языка в первом классе начинается интегрированным курсом «Обучение грамоте». В обучении грамоте различаются три периода: подготовительный период,  основной  звукобуквенный период,  заключительный период.</w:t>
      </w:r>
    </w:p>
    <w:p w:rsidR="0099517D" w:rsidRPr="0099517D" w:rsidRDefault="0099517D" w:rsidP="0099517D">
      <w:pPr>
        <w:widowControl w:val="0"/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 xml:space="preserve">После курса «Обучение грамоте» начинается раздельное изучение русского языка и литературного чтения. Обучение русскому языку после периода обучения грамоте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99517D">
        <w:rPr>
          <w:rFonts w:ascii="Times New Roman" w:hAnsi="Times New Roman"/>
          <w:b/>
          <w:sz w:val="22"/>
          <w:szCs w:val="22"/>
          <w:lang w:val="ru-RU"/>
        </w:rPr>
        <w:t>Цели и задачи курса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99517D">
        <w:rPr>
          <w:rFonts w:ascii="Times New Roman" w:hAnsi="Times New Roman"/>
          <w:b/>
          <w:sz w:val="22"/>
          <w:szCs w:val="22"/>
          <w:lang w:val="ru-RU"/>
        </w:rPr>
        <w:t>цели</w:t>
      </w:r>
      <w:r w:rsidRPr="0099517D">
        <w:rPr>
          <w:rFonts w:ascii="Times New Roman" w:hAnsi="Times New Roman"/>
          <w:sz w:val="22"/>
          <w:szCs w:val="22"/>
          <w:lang w:val="ru-RU"/>
        </w:rPr>
        <w:t>:</w:t>
      </w:r>
    </w:p>
    <w:p w:rsidR="0099517D" w:rsidRPr="0099517D" w:rsidRDefault="0099517D" w:rsidP="0099517D">
      <w:pPr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i/>
          <w:sz w:val="22"/>
          <w:szCs w:val="22"/>
          <w:lang w:val="ru-RU"/>
        </w:rPr>
        <w:t>познавательная</w:t>
      </w:r>
      <w:r w:rsidRPr="0099517D">
        <w:rPr>
          <w:rFonts w:ascii="Times New Roman" w:hAnsi="Times New Roman"/>
          <w:sz w:val="22"/>
          <w:szCs w:val="22"/>
          <w:lang w:val="ru-RU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vertAlign w:val="superscript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  <w:lang w:val="ru-RU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99517D" w:rsidRPr="0099517D" w:rsidRDefault="0099517D" w:rsidP="0099517D">
      <w:pPr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i/>
          <w:sz w:val="22"/>
          <w:szCs w:val="22"/>
          <w:lang w:val="ru-RU"/>
        </w:rPr>
        <w:t xml:space="preserve">социокультурная </w:t>
      </w:r>
      <w:r w:rsidRPr="0099517D">
        <w:rPr>
          <w:rFonts w:ascii="Times New Roman" w:hAnsi="Times New Roman"/>
          <w:sz w:val="22"/>
          <w:szCs w:val="22"/>
          <w:lang w:val="ru-RU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обеспечение условий для становления ребёнка как субъекта учебной деятельности.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99517D" w:rsidRPr="0099517D" w:rsidRDefault="0099517D" w:rsidP="0099517D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99517D">
        <w:rPr>
          <w:rFonts w:ascii="Times New Roman" w:hAnsi="Times New Roman"/>
          <w:b/>
          <w:sz w:val="22"/>
          <w:szCs w:val="22"/>
          <w:lang w:val="ru-RU"/>
        </w:rPr>
        <w:t>задач</w:t>
      </w:r>
      <w:r w:rsidRPr="0099517D">
        <w:rPr>
          <w:rFonts w:ascii="Times New Roman" w:hAnsi="Times New Roman"/>
          <w:sz w:val="22"/>
          <w:szCs w:val="22"/>
          <w:lang w:val="ru-RU"/>
        </w:rPr>
        <w:t>: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 xml:space="preserve"> 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освоение  первоначальных знаний о лексике, фонетике, грамматике русского языка;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овладение</w:t>
      </w:r>
      <w:proofErr w:type="spellEnd"/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способами</w:t>
      </w:r>
      <w:proofErr w:type="spellEnd"/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орфографического</w:t>
      </w:r>
      <w:proofErr w:type="spellEnd"/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действия</w:t>
      </w:r>
      <w:proofErr w:type="spellEnd"/>
      <w:r w:rsidRPr="0099517D">
        <w:rPr>
          <w:rFonts w:ascii="Times New Roman" w:hAnsi="Times New Roman"/>
          <w:sz w:val="22"/>
          <w:szCs w:val="22"/>
        </w:rPr>
        <w:t>;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vertAlign w:val="superscript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  <w:lang w:val="ru-RU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99517D" w:rsidRPr="0099517D" w:rsidRDefault="0099517D" w:rsidP="0099517D">
      <w:pPr>
        <w:numPr>
          <w:ilvl w:val="0"/>
          <w:numId w:val="2"/>
        </w:numPr>
        <w:ind w:left="-567" w:firstLine="0"/>
        <w:jc w:val="both"/>
        <w:rPr>
          <w:rFonts w:ascii="Times New Roman" w:hAnsi="Times New Roman"/>
          <w:sz w:val="22"/>
          <w:szCs w:val="22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формирование</w:t>
      </w:r>
      <w:proofErr w:type="spellEnd"/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учебной</w:t>
      </w:r>
      <w:proofErr w:type="spellEnd"/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деятельности</w:t>
      </w:r>
      <w:proofErr w:type="spellEnd"/>
      <w:r w:rsidRPr="009951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99517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9517D">
        <w:rPr>
          <w:rFonts w:ascii="Times New Roman" w:hAnsi="Times New Roman"/>
          <w:sz w:val="22"/>
          <w:szCs w:val="22"/>
        </w:rPr>
        <w:t>учащихся</w:t>
      </w:r>
      <w:proofErr w:type="spellEnd"/>
      <w:r w:rsidRPr="0099517D">
        <w:rPr>
          <w:rFonts w:ascii="Times New Roman" w:hAnsi="Times New Roman"/>
          <w:sz w:val="22"/>
          <w:szCs w:val="22"/>
        </w:rPr>
        <w:t xml:space="preserve">; </w:t>
      </w:r>
    </w:p>
    <w:p w:rsidR="0099517D" w:rsidRPr="0099517D" w:rsidRDefault="0099517D" w:rsidP="0099517D">
      <w:pPr>
        <w:pStyle w:val="a4"/>
        <w:numPr>
          <w:ilvl w:val="0"/>
          <w:numId w:val="2"/>
        </w:numPr>
        <w:autoSpaceDE w:val="0"/>
        <w:autoSpaceDN w:val="0"/>
        <w:adjustRightInd w:val="0"/>
        <w:ind w:left="-567" w:firstLine="0"/>
        <w:jc w:val="both"/>
        <w:rPr>
          <w:rFonts w:ascii="Times New Roman" w:hAnsi="Times New Roman"/>
          <w:iCs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формирование умений работать сразу с несколькими источниками информации, включая    словари разного типа (орфоэпического, обратного (он включен в корпус УМК);</w:t>
      </w:r>
    </w:p>
    <w:p w:rsidR="0099517D" w:rsidRPr="0099517D" w:rsidRDefault="0099517D" w:rsidP="0099517D">
      <w:pPr>
        <w:pStyle w:val="a4"/>
        <w:numPr>
          <w:ilvl w:val="0"/>
          <w:numId w:val="2"/>
        </w:numPr>
        <w:autoSpaceDE w:val="0"/>
        <w:autoSpaceDN w:val="0"/>
        <w:adjustRightInd w:val="0"/>
        <w:ind w:left="-567" w:firstLine="0"/>
        <w:jc w:val="both"/>
        <w:rPr>
          <w:rFonts w:ascii="Times New Roman" w:hAnsi="Times New Roman"/>
          <w:iCs/>
          <w:sz w:val="22"/>
          <w:szCs w:val="22"/>
          <w:lang w:val="ru-RU"/>
        </w:rPr>
      </w:pPr>
      <w:r w:rsidRPr="0099517D">
        <w:rPr>
          <w:rFonts w:ascii="Times New Roman" w:hAnsi="Times New Roman"/>
          <w:iCs/>
          <w:sz w:val="22"/>
          <w:szCs w:val="22"/>
          <w:lang w:val="ru-RU"/>
        </w:rPr>
        <w:lastRenderedPageBreak/>
        <w:t>усиленное  формирование фонематического слуха на протяжении первых двух лет обучения.</w:t>
      </w:r>
    </w:p>
    <w:p w:rsidR="0099517D" w:rsidRPr="0099517D" w:rsidRDefault="0099517D" w:rsidP="0099517D">
      <w:pPr>
        <w:shd w:val="clear" w:color="auto" w:fill="FFFFFF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99517D">
        <w:rPr>
          <w:rFonts w:ascii="Times New Roman" w:hAnsi="Times New Roman"/>
          <w:sz w:val="22"/>
          <w:szCs w:val="22"/>
          <w:lang w:val="ru-RU"/>
        </w:rPr>
        <w:t>В федеральном базисном учебном плане для образовательных учреждений Российской Федерации для обязательного изучения предмета «Русский язык» в 1 классе отводится 99 часов, из расчета 3 учебных часа в неделю.</w:t>
      </w:r>
    </w:p>
    <w:p w:rsidR="0099517D" w:rsidRPr="0099517D" w:rsidRDefault="0099517D" w:rsidP="0099517D">
      <w:pPr>
        <w:shd w:val="clear" w:color="auto" w:fill="FFFFFF"/>
        <w:autoSpaceDE w:val="0"/>
        <w:autoSpaceDN w:val="0"/>
        <w:adjustRightInd w:val="0"/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gramStart"/>
      <w:r w:rsidRPr="0099517D">
        <w:rPr>
          <w:rFonts w:ascii="Times New Roman" w:hAnsi="Times New Roman"/>
          <w:sz w:val="22"/>
          <w:szCs w:val="22"/>
          <w:lang w:val="ru-RU"/>
        </w:rPr>
        <w:t>В соответствии с образовательной программой учр</w:t>
      </w:r>
      <w:r w:rsidRPr="0099517D">
        <w:rPr>
          <w:rFonts w:ascii="Times New Roman" w:hAnsi="Times New Roman"/>
          <w:sz w:val="22"/>
          <w:szCs w:val="22"/>
          <w:lang w:val="ru-RU"/>
        </w:rPr>
        <w:t>еждения, учебным планом на 2013-2014</w:t>
      </w:r>
      <w:r w:rsidRPr="0099517D">
        <w:rPr>
          <w:rFonts w:ascii="Times New Roman" w:hAnsi="Times New Roman"/>
          <w:sz w:val="22"/>
          <w:szCs w:val="22"/>
          <w:lang w:val="ru-RU"/>
        </w:rPr>
        <w:t xml:space="preserve"> учебный год, на изучение предмета «Русский язык» в 1 классе выделено 165 часов (из них: из федерального компонента – 3 часа, из школьного компонента – 2 часа), из расчета 5 учебных часов в неделю, в связи с тем, что объём изучаемой дисциплины предполагает увеличение количества часов.</w:t>
      </w:r>
      <w:proofErr w:type="gramEnd"/>
    </w:p>
    <w:p w:rsidR="007D0704" w:rsidRPr="0099517D" w:rsidRDefault="007D0704" w:rsidP="0099517D">
      <w:pPr>
        <w:ind w:left="-567"/>
        <w:rPr>
          <w:sz w:val="22"/>
          <w:szCs w:val="22"/>
          <w:lang w:val="ru-RU"/>
        </w:rPr>
      </w:pPr>
    </w:p>
    <w:sectPr w:rsidR="007D0704" w:rsidRPr="0099517D" w:rsidSect="00995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7D"/>
    <w:rsid w:val="0040237D"/>
    <w:rsid w:val="007D0704"/>
    <w:rsid w:val="0099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7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517D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4">
    <w:name w:val="List Paragraph"/>
    <w:basedOn w:val="a"/>
    <w:uiPriority w:val="34"/>
    <w:qFormat/>
    <w:rsid w:val="009951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7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517D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4">
    <w:name w:val="List Paragraph"/>
    <w:basedOn w:val="a"/>
    <w:uiPriority w:val="34"/>
    <w:qFormat/>
    <w:rsid w:val="00995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</Words>
  <Characters>4117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2013-08-30T04:31:00Z</dcterms:created>
  <dcterms:modified xsi:type="dcterms:W3CDTF">2013-08-30T04:33:00Z</dcterms:modified>
</cp:coreProperties>
</file>